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FF" w:rsidRDefault="00E032FF"/>
    <w:tbl>
      <w:tblPr>
        <w:tblpPr w:leftFromText="180" w:rightFromText="180" w:horzAnchor="page" w:tblpX="605" w:tblpY="-480"/>
        <w:bidiVisual/>
        <w:tblW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</w:tblGrid>
      <w:tr w:rsidR="00E032FF" w:rsidTr="00E032FF">
        <w:trPr>
          <w:trHeight w:val="1890"/>
        </w:trPr>
        <w:tc>
          <w:tcPr>
            <w:tcW w:w="1560" w:type="dxa"/>
          </w:tcPr>
          <w:p w:rsidR="00347AD6" w:rsidRDefault="00347AD6" w:rsidP="00347AD6">
            <w:pPr>
              <w:jc w:val="center"/>
              <w:rPr>
                <w:b/>
                <w:bCs/>
                <w:rtl/>
                <w:lang w:bidi="ar-EG"/>
              </w:rPr>
            </w:pPr>
          </w:p>
          <w:p w:rsidR="00347AD6" w:rsidRDefault="00347AD6" w:rsidP="00347AD6">
            <w:pPr>
              <w:rPr>
                <w:b/>
                <w:bCs/>
                <w:rtl/>
                <w:lang w:bidi="ar-EG"/>
              </w:rPr>
            </w:pPr>
          </w:p>
          <w:p w:rsidR="00E032FF" w:rsidRPr="00347AD6" w:rsidRDefault="00E032FF" w:rsidP="00347AD6">
            <w:pPr>
              <w:jc w:val="center"/>
              <w:rPr>
                <w:b/>
                <w:bCs/>
                <w:u w:val="single"/>
                <w:rtl/>
                <w:lang w:bidi="ar-EG"/>
              </w:rPr>
            </w:pPr>
            <w:r w:rsidRPr="00347AD6">
              <w:rPr>
                <w:rFonts w:hint="cs"/>
                <w:b/>
                <w:bCs/>
                <w:u w:val="single"/>
                <w:rtl/>
                <w:lang w:bidi="ar-EG"/>
              </w:rPr>
              <w:t>صورة شخصية</w:t>
            </w:r>
          </w:p>
          <w:p w:rsidR="00347AD6" w:rsidRPr="005806B5" w:rsidRDefault="00347AD6" w:rsidP="00347AD6">
            <w:pPr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ممكن إرفاقها </w:t>
            </w:r>
            <w:r w:rsidR="000E213C" w:rsidRPr="004A2DAB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1181099" cy="1466850"/>
                  <wp:effectExtent l="0" t="0" r="635" b="0"/>
                  <wp:wrapNone/>
                  <wp:docPr id="1" name="Picture 1" descr="P106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106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967" cy="1475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rtl/>
                <w:lang w:bidi="ar-EG"/>
              </w:rPr>
              <w:t>في ملف منفصل</w:t>
            </w:r>
          </w:p>
        </w:tc>
      </w:tr>
    </w:tbl>
    <w:p w:rsidR="00E032FF" w:rsidRDefault="00E032FF">
      <w:pPr>
        <w:rPr>
          <w:rtl/>
          <w:lang w:bidi="ar-EG"/>
        </w:rPr>
      </w:pPr>
    </w:p>
    <w:p w:rsidR="005806B5" w:rsidRDefault="005806B5">
      <w:pPr>
        <w:rPr>
          <w:b/>
          <w:bCs/>
          <w:sz w:val="28"/>
          <w:szCs w:val="28"/>
          <w:rtl/>
          <w:lang w:bidi="ar-EG"/>
        </w:rPr>
      </w:pPr>
    </w:p>
    <w:p w:rsidR="008F6D3E" w:rsidRPr="00E032FF" w:rsidRDefault="00E032FF" w:rsidP="007F27DB">
      <w:pPr>
        <w:spacing w:line="276" w:lineRule="auto"/>
        <w:rPr>
          <w:rFonts w:hint="cs"/>
          <w:sz w:val="28"/>
          <w:szCs w:val="28"/>
          <w:rtl/>
          <w:lang w:bidi="ar-EG"/>
        </w:rPr>
      </w:pPr>
      <w:r w:rsidRPr="00E032FF">
        <w:rPr>
          <w:rFonts w:hint="cs"/>
          <w:b/>
          <w:bCs/>
          <w:sz w:val="28"/>
          <w:szCs w:val="28"/>
          <w:rtl/>
          <w:lang w:bidi="ar-EG"/>
        </w:rPr>
        <w:t>الاسم:</w:t>
      </w:r>
      <w:r w:rsidRPr="00E032FF">
        <w:rPr>
          <w:rFonts w:hint="cs"/>
          <w:sz w:val="28"/>
          <w:szCs w:val="28"/>
          <w:rtl/>
          <w:lang w:bidi="ar-EG"/>
        </w:rPr>
        <w:t xml:space="preserve"> </w:t>
      </w:r>
      <w:r w:rsidR="000E213C" w:rsidRPr="00F50271">
        <w:rPr>
          <w:rFonts w:hint="cs"/>
          <w:sz w:val="28"/>
          <w:szCs w:val="28"/>
          <w:rtl/>
          <w:lang w:bidi="ar-EG"/>
        </w:rPr>
        <w:t>وليد ابوبكر حسني حسن أبو زيد</w:t>
      </w:r>
    </w:p>
    <w:p w:rsidR="00E032FF" w:rsidRPr="00E032FF" w:rsidRDefault="00E032FF" w:rsidP="007F27DB">
      <w:pPr>
        <w:spacing w:line="276" w:lineRule="auto"/>
        <w:rPr>
          <w:b/>
          <w:bCs/>
          <w:sz w:val="28"/>
          <w:szCs w:val="28"/>
          <w:rtl/>
          <w:lang w:bidi="ar-EG"/>
        </w:rPr>
      </w:pPr>
      <w:r w:rsidRPr="00E032FF">
        <w:rPr>
          <w:rFonts w:hint="cs"/>
          <w:b/>
          <w:bCs/>
          <w:sz w:val="28"/>
          <w:szCs w:val="28"/>
          <w:rtl/>
          <w:lang w:bidi="ar-EG"/>
        </w:rPr>
        <w:t xml:space="preserve">الدرجة </w:t>
      </w:r>
      <w:r w:rsidR="00347AD6" w:rsidRPr="00E032FF">
        <w:rPr>
          <w:rFonts w:hint="cs"/>
          <w:b/>
          <w:bCs/>
          <w:sz w:val="28"/>
          <w:szCs w:val="28"/>
          <w:rtl/>
          <w:lang w:bidi="ar-EG"/>
        </w:rPr>
        <w:t>الأكاديمية:</w:t>
      </w:r>
      <w:r w:rsidRPr="00E032FF">
        <w:rPr>
          <w:rFonts w:hint="cs"/>
          <w:b/>
          <w:bCs/>
          <w:sz w:val="28"/>
          <w:szCs w:val="28"/>
          <w:rtl/>
          <w:lang w:bidi="ar-EG"/>
        </w:rPr>
        <w:t xml:space="preserve"> مدرس </w:t>
      </w:r>
    </w:p>
    <w:p w:rsidR="00347AD6" w:rsidRPr="00E032FF" w:rsidRDefault="00347AD6" w:rsidP="007F27DB">
      <w:pPr>
        <w:spacing w:line="276" w:lineRule="auto"/>
        <w:rPr>
          <w:rFonts w:hint="cs"/>
          <w:sz w:val="28"/>
          <w:szCs w:val="28"/>
          <w:rtl/>
          <w:lang w:bidi="ar-EG"/>
        </w:rPr>
      </w:pPr>
      <w:r w:rsidRPr="00347AD6">
        <w:rPr>
          <w:rFonts w:hint="cs"/>
          <w:b/>
          <w:bCs/>
          <w:sz w:val="28"/>
          <w:szCs w:val="28"/>
          <w:rtl/>
          <w:lang w:bidi="ar-EG"/>
        </w:rPr>
        <w:t>التخصص: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="000E213C" w:rsidRPr="008A21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مدرس إدارة الاعمال </w:t>
      </w:r>
      <w:r w:rsidR="000E213C" w:rsidRPr="008A21D8"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="000E213C" w:rsidRPr="008A21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بشعبة إدارة الاعمال</w:t>
      </w:r>
    </w:p>
    <w:p w:rsidR="00E032FF" w:rsidRPr="00E032FF" w:rsidRDefault="00E032FF" w:rsidP="007F27DB">
      <w:pPr>
        <w:spacing w:line="276" w:lineRule="auto"/>
        <w:rPr>
          <w:sz w:val="28"/>
          <w:szCs w:val="28"/>
          <w:rtl/>
          <w:lang w:bidi="ar-EG"/>
        </w:rPr>
      </w:pPr>
      <w:r w:rsidRPr="00E032FF">
        <w:rPr>
          <w:rFonts w:hint="cs"/>
          <w:b/>
          <w:bCs/>
          <w:sz w:val="28"/>
          <w:szCs w:val="28"/>
          <w:rtl/>
          <w:lang w:bidi="ar-EG"/>
        </w:rPr>
        <w:t>عن</w:t>
      </w:r>
      <w:r w:rsidR="00347AD6">
        <w:rPr>
          <w:rFonts w:hint="cs"/>
          <w:b/>
          <w:bCs/>
          <w:sz w:val="28"/>
          <w:szCs w:val="28"/>
          <w:rtl/>
          <w:lang w:bidi="ar-EG"/>
        </w:rPr>
        <w:t>وان رسالة الماجستير / الدكتوراه</w:t>
      </w:r>
      <w:r w:rsidRPr="00E032FF">
        <w:rPr>
          <w:rFonts w:hint="cs"/>
          <w:b/>
          <w:bCs/>
          <w:sz w:val="28"/>
          <w:szCs w:val="28"/>
          <w:rtl/>
          <w:lang w:bidi="ar-EG"/>
        </w:rPr>
        <w:t>:</w:t>
      </w:r>
      <w:r w:rsidRPr="00E032FF">
        <w:rPr>
          <w:rFonts w:hint="cs"/>
          <w:sz w:val="28"/>
          <w:szCs w:val="28"/>
          <w:rtl/>
          <w:lang w:bidi="ar-EG"/>
        </w:rPr>
        <w:t xml:space="preserve"> .</w:t>
      </w:r>
      <w:r w:rsidR="000E213C" w:rsidRPr="004A2DAB">
        <w:rPr>
          <w:rFonts w:asciiTheme="majorBidi" w:eastAsia="Arial Unicode MS" w:hAnsiTheme="majorBidi" w:cstheme="majorBidi"/>
          <w:sz w:val="24"/>
          <w:szCs w:val="24"/>
          <w:lang w:bidi="ar-EG"/>
        </w:rPr>
        <w:t>managing the economic crisis in Egypt and sub-Sahara countries-2012)(Accredited from the Supreme Council of Universities in Egypt)</w:t>
      </w:r>
    </w:p>
    <w:p w:rsidR="000E213C" w:rsidRDefault="00E032FF" w:rsidP="00EC2958">
      <w:pPr>
        <w:spacing w:line="276" w:lineRule="auto"/>
        <w:rPr>
          <w:sz w:val="28"/>
          <w:szCs w:val="28"/>
          <w:lang w:bidi="ar-EG"/>
        </w:rPr>
      </w:pPr>
      <w:r w:rsidRPr="00E032FF">
        <w:rPr>
          <w:rFonts w:hint="cs"/>
          <w:b/>
          <w:bCs/>
          <w:sz w:val="28"/>
          <w:szCs w:val="28"/>
          <w:rtl/>
          <w:lang w:bidi="ar-EG"/>
        </w:rPr>
        <w:t>الاهتمامات البحثية:</w:t>
      </w:r>
      <w:r w:rsidR="000E213C">
        <w:rPr>
          <w:sz w:val="28"/>
          <w:szCs w:val="28"/>
          <w:lang w:bidi="ar-EG"/>
        </w:rPr>
        <w:t>HR,</w:t>
      </w:r>
    </w:p>
    <w:p w:rsidR="00E032FF" w:rsidRDefault="000E213C" w:rsidP="007F27DB">
      <w:pPr>
        <w:spacing w:line="276" w:lineRule="auto"/>
        <w:rPr>
          <w:rFonts w:hint="cs"/>
          <w:sz w:val="28"/>
          <w:szCs w:val="28"/>
          <w:rtl/>
          <w:lang w:bidi="ar-EG"/>
        </w:rPr>
      </w:pPr>
      <w:r>
        <w:rPr>
          <w:sz w:val="28"/>
          <w:szCs w:val="28"/>
          <w:lang w:bidi="ar-EG"/>
        </w:rPr>
        <w:t>Marketing O.B</w:t>
      </w:r>
    </w:p>
    <w:p w:rsidR="007F27DB" w:rsidRPr="00E032FF" w:rsidRDefault="007F27DB" w:rsidP="007F27DB">
      <w:pPr>
        <w:spacing w:line="276" w:lineRule="auto"/>
        <w:rPr>
          <w:rFonts w:hint="cs"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الأبحاث العلمية </w:t>
      </w:r>
      <w:r w:rsidRPr="00E032FF">
        <w:rPr>
          <w:rFonts w:hint="cs"/>
          <w:b/>
          <w:bCs/>
          <w:sz w:val="28"/>
          <w:szCs w:val="28"/>
          <w:rtl/>
          <w:lang w:bidi="ar-EG"/>
        </w:rPr>
        <w:t>المنشورة:</w:t>
      </w:r>
    </w:p>
    <w:p w:rsidR="000E213C" w:rsidRDefault="000E213C" w:rsidP="007F27DB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>
        <w:rPr>
          <w:rFonts w:asciiTheme="majorBidi" w:eastAsia="Arial Unicode MS" w:hAnsiTheme="majorBidi" w:cstheme="majorBidi"/>
          <w:sz w:val="24"/>
          <w:szCs w:val="24"/>
          <w:lang w:bidi="ar-EG"/>
        </w:rPr>
        <w:t>Publishing a research for Portsaid University, Faculty of Commerce’s academic magazine. Research title: “To which extent does human resources management affect organizational performance?”-2015.</w:t>
      </w:r>
    </w:p>
    <w:p w:rsidR="000E213C" w:rsidRDefault="000E213C" w:rsidP="000E213C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>
        <w:rPr>
          <w:rFonts w:asciiTheme="majorBidi" w:eastAsia="Arial Unicode MS" w:hAnsiTheme="majorBidi" w:cstheme="majorBidi"/>
          <w:sz w:val="24"/>
          <w:szCs w:val="24"/>
          <w:lang w:bidi="ar-EG"/>
        </w:rPr>
        <w:t>Publishing a research for Portsaid University, Faculty of Commerce’s academic magazine. Research title: “The effects of training &amp; development on employee performance”-2016.</w:t>
      </w:r>
    </w:p>
    <w:p w:rsidR="000E213C" w:rsidRDefault="000E213C" w:rsidP="000E213C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>
        <w:rPr>
          <w:rFonts w:asciiTheme="majorBidi" w:eastAsia="Arial Unicode MS" w:hAnsiTheme="majorBidi" w:cstheme="majorBidi"/>
          <w:sz w:val="24"/>
          <w:szCs w:val="24"/>
          <w:lang w:bidi="ar-EG"/>
        </w:rPr>
        <w:t>Publishing a research for Portsaid University, Faculty of Commerce’s academic magazine. Research title: “To which extent does Succession Planning affect employees’ effectiveness?”-2017.</w:t>
      </w:r>
    </w:p>
    <w:p w:rsidR="000E213C" w:rsidRDefault="000E213C" w:rsidP="000E213C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>
        <w:rPr>
          <w:rFonts w:asciiTheme="majorBidi" w:eastAsia="Arial Unicode MS" w:hAnsiTheme="majorBidi" w:cstheme="majorBidi"/>
          <w:sz w:val="24"/>
          <w:szCs w:val="24"/>
          <w:lang w:bidi="ar-EG"/>
        </w:rPr>
        <w:t>Publishing a research for Portsaid University, Faculty of Commerce’s academic magazine. Research title: “what are the major factors hindering small business’s success?”-2018.</w:t>
      </w:r>
    </w:p>
    <w:p w:rsidR="000E213C" w:rsidRPr="0074164F" w:rsidRDefault="000E213C" w:rsidP="000E213C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>
        <w:rPr>
          <w:rFonts w:asciiTheme="majorBidi" w:eastAsia="Arial Unicode MS" w:hAnsiTheme="majorBidi" w:cstheme="majorBidi"/>
          <w:sz w:val="24"/>
          <w:szCs w:val="24"/>
          <w:lang w:bidi="ar-EG"/>
        </w:rPr>
        <w:t>Publishing a research for Sadaat Academy for Management sciences, consultancy research and development center’s academic magazine. Research title: “Examining the factors obstructing startups and small businesses’ success: An empirical study concerned with the Egyptian Business enironment”-2018.</w:t>
      </w:r>
    </w:p>
    <w:p w:rsidR="000E213C" w:rsidRDefault="000E213C" w:rsidP="000E213C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>
        <w:rPr>
          <w:rFonts w:asciiTheme="majorBidi" w:eastAsia="Arial Unicode MS" w:hAnsiTheme="majorBidi" w:cstheme="majorBidi"/>
          <w:sz w:val="24"/>
          <w:szCs w:val="24"/>
          <w:lang w:bidi="ar-EG"/>
        </w:rPr>
        <w:t>Publishing a research for Suez Canal University, Faculty of Commerce’s academic magazine. Research title:“To which extend are outsourcing activities beneficial to human resources performance?”-201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bidi="ar-EG"/>
        </w:rPr>
        <w:t>8</w:t>
      </w:r>
    </w:p>
    <w:p w:rsidR="000E213C" w:rsidRPr="002E0BE5" w:rsidRDefault="000E213C" w:rsidP="000E213C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>
        <w:rPr>
          <w:rFonts w:asciiTheme="majorBidi" w:eastAsia="Arial Unicode MS" w:hAnsiTheme="majorBidi" w:cstheme="majorBidi"/>
          <w:sz w:val="24"/>
          <w:szCs w:val="24"/>
          <w:lang w:bidi="ar-EG"/>
        </w:rPr>
        <w:t>Publishing a research for Suez Canal University, Faculty of Commerce’s academic magazine. Research title:“Impact of marketing costs and research and development on the profitability of Egypt’s pharmaceutical companies”-2019</w:t>
      </w:r>
    </w:p>
    <w:p w:rsidR="000E213C" w:rsidRDefault="000E213C" w:rsidP="000E213C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>
        <w:rPr>
          <w:rFonts w:asciiTheme="majorBidi" w:eastAsia="Arial Unicode MS" w:hAnsiTheme="majorBidi" w:cstheme="majorBidi"/>
          <w:sz w:val="24"/>
          <w:szCs w:val="24"/>
          <w:lang w:bidi="ar-EG"/>
        </w:rPr>
        <w:lastRenderedPageBreak/>
        <w:t>Publishing a research for IOSR Journal of Business and Management (ISOR-JBM). Research title:“The Impact of marketing Culture on Viewer Satisfaction: An Empirical Study on TV Networks.”-2019</w:t>
      </w:r>
    </w:p>
    <w:p w:rsidR="000E213C" w:rsidRDefault="000E213C" w:rsidP="000E213C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>
        <w:rPr>
          <w:rFonts w:asciiTheme="majorBidi" w:eastAsia="Arial Unicode MS" w:hAnsiTheme="majorBidi" w:cstheme="majorBidi"/>
          <w:sz w:val="24"/>
          <w:szCs w:val="24"/>
          <w:lang w:bidi="ar-EG"/>
        </w:rPr>
        <w:t>Publishing a research for IOSR Journal of Business and Management (ISOR-JBM). Research title: “What is employee empowerment and how is it a key factor in helping organizations becoming more effective?”-201</w:t>
      </w:r>
      <w:r>
        <w:rPr>
          <w:rFonts w:asciiTheme="majorBidi" w:eastAsia="Arial Unicode MS" w:hAnsiTheme="majorBidi" w:cstheme="majorBidi" w:hint="cs"/>
          <w:sz w:val="24"/>
          <w:szCs w:val="24"/>
          <w:rtl/>
          <w:lang w:bidi="ar-EG"/>
        </w:rPr>
        <w:t>9</w:t>
      </w:r>
      <w:r>
        <w:rPr>
          <w:rFonts w:asciiTheme="majorBidi" w:eastAsia="Arial Unicode MS" w:hAnsiTheme="majorBidi" w:cstheme="majorBidi"/>
          <w:sz w:val="24"/>
          <w:szCs w:val="24"/>
          <w:lang w:bidi="ar-EG"/>
        </w:rPr>
        <w:t>.</w:t>
      </w:r>
    </w:p>
    <w:p w:rsidR="000E213C" w:rsidRDefault="000E213C" w:rsidP="000E213C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 w:rsidRPr="00082B37">
        <w:rPr>
          <w:rFonts w:asciiTheme="majorBidi" w:eastAsia="Arial Unicode MS" w:hAnsiTheme="majorBidi" w:cstheme="majorBidi"/>
          <w:sz w:val="24"/>
          <w:szCs w:val="24"/>
          <w:lang w:bidi="ar-EG"/>
        </w:rPr>
        <w:t>Publishing a research for Asian Journal of Finance &amp; Accounting</w:t>
      </w:r>
      <w:r>
        <w:rPr>
          <w:rFonts w:asciiTheme="majorBidi" w:eastAsia="Arial Unicode MS" w:hAnsiTheme="majorBidi" w:cstheme="majorBidi"/>
          <w:sz w:val="24"/>
          <w:szCs w:val="24"/>
          <w:lang w:bidi="ar-EG"/>
        </w:rPr>
        <w:t xml:space="preserve">. </w:t>
      </w:r>
      <w:r w:rsidRPr="00082B37">
        <w:rPr>
          <w:rFonts w:asciiTheme="majorBidi" w:eastAsia="Arial Unicode MS" w:hAnsiTheme="majorBidi" w:cstheme="majorBidi"/>
          <w:sz w:val="24"/>
          <w:szCs w:val="24"/>
          <w:lang w:bidi="ar-EG"/>
        </w:rPr>
        <w:t>Research title: “The Impact of Bank's Asset and Liability Structure ontheir Profitability Regardless of Monetary Policy andSize: A Panel Analysis”-201</w:t>
      </w:r>
      <w:r w:rsidRPr="00082B37">
        <w:rPr>
          <w:rFonts w:asciiTheme="majorBidi" w:eastAsia="Arial Unicode MS" w:hAnsiTheme="majorBidi" w:cstheme="majorBidi" w:hint="cs"/>
          <w:sz w:val="24"/>
          <w:szCs w:val="24"/>
          <w:rtl/>
          <w:lang w:bidi="ar-EG"/>
        </w:rPr>
        <w:t>9</w:t>
      </w:r>
      <w:r w:rsidRPr="00082B37">
        <w:rPr>
          <w:rFonts w:asciiTheme="majorBidi" w:eastAsia="Arial Unicode MS" w:hAnsiTheme="majorBidi" w:cstheme="majorBidi"/>
          <w:sz w:val="24"/>
          <w:szCs w:val="24"/>
          <w:lang w:bidi="ar-EG"/>
        </w:rPr>
        <w:t>.</w:t>
      </w:r>
    </w:p>
    <w:p w:rsidR="000E213C" w:rsidRDefault="000E213C" w:rsidP="000E213C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>
        <w:rPr>
          <w:rFonts w:asciiTheme="majorBidi" w:eastAsia="Arial Unicode MS" w:hAnsiTheme="majorBidi" w:cstheme="majorBidi"/>
          <w:sz w:val="24"/>
          <w:szCs w:val="24"/>
          <w:lang w:bidi="ar-EG"/>
        </w:rPr>
        <w:t>Publishing a research for IOSR Journal of Business and Management (ISOR-JBM). Research title: “</w:t>
      </w:r>
      <w:r w:rsidRPr="000A5A1F">
        <w:rPr>
          <w:rFonts w:asciiTheme="majorBidi" w:eastAsia="Arial Unicode MS" w:hAnsiTheme="majorBidi" w:cstheme="majorBidi"/>
          <w:sz w:val="24"/>
          <w:szCs w:val="24"/>
          <w:lang w:bidi="ar-EG"/>
        </w:rPr>
        <w:t>The Impact of Corporate Social as One of Sustainability Report Dimension on Information Asymmetry: Evidence from EGX</w:t>
      </w:r>
      <w:r>
        <w:rPr>
          <w:rFonts w:asciiTheme="majorBidi" w:eastAsia="Arial Unicode MS" w:hAnsiTheme="majorBidi" w:cstheme="majorBidi"/>
          <w:sz w:val="24"/>
          <w:szCs w:val="24"/>
          <w:lang w:bidi="ar-EG"/>
        </w:rPr>
        <w:t>”-2020.</w:t>
      </w:r>
    </w:p>
    <w:p w:rsidR="000E213C" w:rsidRPr="005E3CE5" w:rsidRDefault="000E213C" w:rsidP="000E213C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 w:rsidRPr="00EF3605">
        <w:rPr>
          <w:rFonts w:asciiTheme="majorBidi" w:hAnsiTheme="majorBidi" w:cs="Times New Roman"/>
        </w:rPr>
        <w:t>Maximizing Stockholder Wealth under Corporate Governance Mechanisms: Evidence from EGX</w:t>
      </w:r>
      <w:r>
        <w:rPr>
          <w:rFonts w:asciiTheme="majorBidi" w:hAnsiTheme="majorBidi" w:cs="Times New Roman"/>
        </w:rPr>
        <w:t>,</w:t>
      </w:r>
      <w:r>
        <w:rPr>
          <w:rFonts w:asciiTheme="majorBidi" w:hAnsiTheme="majorBidi" w:cs="Times New Roman"/>
          <w:sz w:val="24"/>
          <w:szCs w:val="24"/>
        </w:rPr>
        <w:t>2021,</w:t>
      </w:r>
      <w:r w:rsidRPr="00EF3605">
        <w:rPr>
          <w:rFonts w:asciiTheme="majorBidi" w:hAnsiTheme="majorBidi" w:cs="Times New Roman"/>
          <w:sz w:val="24"/>
          <w:szCs w:val="24"/>
        </w:rPr>
        <w:t>International Journal of Economics and Finance</w:t>
      </w:r>
      <w:r>
        <w:rPr>
          <w:rFonts w:asciiTheme="majorBidi" w:hAnsiTheme="majorBidi" w:cs="Times New Roman"/>
          <w:sz w:val="24"/>
          <w:szCs w:val="24"/>
        </w:rPr>
        <w:t>.</w:t>
      </w:r>
    </w:p>
    <w:p w:rsidR="000E213C" w:rsidRPr="005E3CE5" w:rsidRDefault="000E213C" w:rsidP="000E213C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 w:rsidRPr="00EF3605">
        <w:rPr>
          <w:rFonts w:asciiTheme="majorBidi" w:hAnsiTheme="majorBidi" w:cs="Times New Roman"/>
        </w:rPr>
        <w:t>Improving the Performance of Healthcare Institutions under Covid-19 by Using Balanced Scorecards: A Comparative Study</w:t>
      </w:r>
      <w:r>
        <w:rPr>
          <w:rFonts w:asciiTheme="majorBidi" w:hAnsiTheme="majorBidi" w:cs="Times New Roman"/>
        </w:rPr>
        <w:t>,2021,</w:t>
      </w:r>
      <w:r w:rsidRPr="00EF3605">
        <w:rPr>
          <w:rFonts w:asciiTheme="majorBidi" w:hAnsiTheme="majorBidi" w:cs="Times New Roman"/>
          <w:sz w:val="24"/>
          <w:szCs w:val="24"/>
        </w:rPr>
        <w:t>Annals of the Romanian Society for Cell Biology</w:t>
      </w:r>
      <w:r>
        <w:rPr>
          <w:rFonts w:asciiTheme="majorBidi" w:hAnsiTheme="majorBidi" w:cs="Times New Roman"/>
          <w:sz w:val="24"/>
          <w:szCs w:val="24"/>
        </w:rPr>
        <w:t>.</w:t>
      </w:r>
    </w:p>
    <w:p w:rsidR="000E213C" w:rsidRPr="005E3CE5" w:rsidRDefault="000E213C" w:rsidP="000E213C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>
        <w:rPr>
          <w:rFonts w:asciiTheme="majorBidi" w:hAnsiTheme="majorBidi" w:cs="Times New Roman"/>
          <w:sz w:val="24"/>
          <w:szCs w:val="24"/>
        </w:rPr>
        <w:t>(</w:t>
      </w:r>
      <w:r w:rsidRPr="00EF3605">
        <w:rPr>
          <w:rFonts w:asciiTheme="majorBidi" w:hAnsiTheme="majorBidi" w:cs="Times New Roman" w:hint="cs"/>
          <w:sz w:val="24"/>
          <w:szCs w:val="24"/>
          <w:rtl/>
        </w:rPr>
        <w:t>مدخلكميلتقييمكفاءةالممارساتالتسويقية</w:t>
      </w:r>
      <w:r w:rsidRPr="00EF3605">
        <w:rPr>
          <w:rFonts w:asciiTheme="majorBidi" w:hAnsiTheme="majorBidi" w:cs="Times New Roman"/>
          <w:sz w:val="24"/>
          <w:szCs w:val="24"/>
          <w:rtl/>
        </w:rPr>
        <w:t xml:space="preserve">: </w:t>
      </w:r>
      <w:r w:rsidRPr="00EF3605">
        <w:rPr>
          <w:rFonts w:asciiTheme="majorBidi" w:hAnsiTheme="majorBidi" w:cs="Times New Roman" w:hint="cs"/>
          <w:sz w:val="24"/>
          <w:szCs w:val="24"/>
          <w:rtl/>
        </w:rPr>
        <w:t>دراسةتطبيقيةعلىشركاتالاسمنتالمصريه</w:t>
      </w:r>
      <w:r>
        <w:rPr>
          <w:rFonts w:asciiTheme="majorBidi" w:hAnsiTheme="majorBidi" w:cs="Times New Roman"/>
          <w:sz w:val="24"/>
          <w:szCs w:val="24"/>
        </w:rPr>
        <w:t>,2021,</w:t>
      </w:r>
      <w:r w:rsidRPr="00EF3605">
        <w:rPr>
          <w:rFonts w:asciiTheme="majorBidi" w:hAnsiTheme="majorBidi" w:cs="Times New Roman" w:hint="cs"/>
          <w:sz w:val="24"/>
          <w:szCs w:val="24"/>
          <w:rtl/>
        </w:rPr>
        <w:t>المجلةالعلمیةللدراساتوالبحوثالمالیةوالإداریة</w:t>
      </w:r>
      <w:r>
        <w:rPr>
          <w:rFonts w:asciiTheme="majorBidi" w:hAnsiTheme="majorBidi" w:cs="Times New Roman"/>
          <w:sz w:val="24"/>
          <w:szCs w:val="24"/>
        </w:rPr>
        <w:t>.</w:t>
      </w:r>
    </w:p>
    <w:p w:rsidR="000E213C" w:rsidRPr="005E3CE5" w:rsidRDefault="000E213C" w:rsidP="000E213C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 w:rsidRPr="00EF3605">
        <w:rPr>
          <w:rFonts w:asciiTheme="majorBidi" w:hAnsiTheme="majorBidi" w:cs="Times New Roman"/>
        </w:rPr>
        <w:t>Restructuring and Transformation of Arab Educational Institutions into Fourth-Generation Universities</w:t>
      </w:r>
      <w:r>
        <w:rPr>
          <w:rFonts w:asciiTheme="majorBidi" w:hAnsiTheme="majorBidi" w:cs="Times New Roman"/>
        </w:rPr>
        <w:t>,2021,</w:t>
      </w:r>
      <w:r w:rsidRPr="00EF3605">
        <w:rPr>
          <w:rFonts w:asciiTheme="majorBidi" w:hAnsiTheme="majorBidi" w:cs="Times New Roman"/>
          <w:sz w:val="24"/>
          <w:szCs w:val="24"/>
        </w:rPr>
        <w:t>Turkish Journal of Computer and Mathematics</w:t>
      </w:r>
      <w:r>
        <w:rPr>
          <w:rFonts w:asciiTheme="majorBidi" w:hAnsiTheme="majorBidi" w:cs="Times New Roman"/>
          <w:sz w:val="24"/>
          <w:szCs w:val="24"/>
        </w:rPr>
        <w:t>.</w:t>
      </w:r>
    </w:p>
    <w:p w:rsidR="000E213C" w:rsidRPr="005E3CE5" w:rsidRDefault="000E213C" w:rsidP="000E213C">
      <w:pPr>
        <w:pStyle w:val="ListParagraph"/>
        <w:numPr>
          <w:ilvl w:val="0"/>
          <w:numId w:val="1"/>
        </w:numPr>
        <w:bidi w:val="0"/>
        <w:jc w:val="both"/>
        <w:rPr>
          <w:rFonts w:asciiTheme="majorBidi" w:eastAsia="Arial Unicode MS" w:hAnsiTheme="majorBidi" w:cstheme="majorBidi"/>
          <w:sz w:val="24"/>
          <w:szCs w:val="24"/>
          <w:lang w:bidi="ar-EG"/>
        </w:rPr>
      </w:pPr>
      <w:r w:rsidRPr="00EF3605">
        <w:rPr>
          <w:rFonts w:asciiTheme="majorBidi" w:hAnsiTheme="majorBidi" w:cs="Times New Roman"/>
        </w:rPr>
        <w:t>Social Distancing Effect on Workspace Nature and HRM: Evidence from Egypt and GCC</w:t>
      </w:r>
      <w:r>
        <w:rPr>
          <w:rFonts w:asciiTheme="majorBidi" w:hAnsiTheme="majorBidi" w:cs="Times New Roman"/>
        </w:rPr>
        <w:t>,2021,</w:t>
      </w:r>
      <w:r w:rsidRPr="00EF3605">
        <w:rPr>
          <w:rFonts w:asciiTheme="majorBidi" w:hAnsiTheme="majorBidi" w:cs="Times New Roman"/>
          <w:sz w:val="24"/>
          <w:szCs w:val="24"/>
        </w:rPr>
        <w:t>The journal of contemporary Issues in Business and Governance</w:t>
      </w:r>
      <w:r>
        <w:rPr>
          <w:rFonts w:asciiTheme="majorBidi" w:hAnsiTheme="majorBidi" w:cs="Times New Roman"/>
          <w:sz w:val="24"/>
          <w:szCs w:val="24"/>
        </w:rPr>
        <w:t>.</w:t>
      </w:r>
    </w:p>
    <w:p w:rsidR="000E213C" w:rsidRDefault="000E213C" w:rsidP="000E213C">
      <w:pPr>
        <w:pStyle w:val="ListParagraph"/>
        <w:framePr w:hSpace="180" w:wrap="around" w:vAnchor="text" w:hAnchor="margin" w:xAlign="center" w:y="24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</w:rPr>
      </w:pPr>
      <w:r w:rsidRPr="005E3CE5">
        <w:rPr>
          <w:rFonts w:asciiTheme="majorBidi" w:hAnsiTheme="majorBidi" w:cs="Times New Roman"/>
          <w:rtl/>
        </w:rPr>
        <w:t>وضع المنتج في الأفلام السينمائية وتأثيره على الإدراك واستدعاء العلامة التجارية</w:t>
      </w:r>
      <w:r>
        <w:rPr>
          <w:rFonts w:asciiTheme="majorBidi" w:hAnsiTheme="majorBidi" w:cs="Times New Roman"/>
        </w:rPr>
        <w:t>,2022,</w:t>
      </w:r>
      <w:r w:rsidRPr="00EF3605">
        <w:rPr>
          <w:rFonts w:asciiTheme="majorBidi" w:hAnsiTheme="majorBidi" w:cs="Times New Roman"/>
          <w:rtl/>
        </w:rPr>
        <w:t>المجلة العلمية للدراسات والبحوث المالية والتجارية</w:t>
      </w:r>
      <w:r w:rsidRPr="00EF3605">
        <w:rPr>
          <w:rFonts w:asciiTheme="majorBidi" w:hAnsiTheme="majorBidi" w:cs="Times New Roman" w:hint="cs"/>
          <w:rtl/>
        </w:rPr>
        <w:t>كلية التجارة - جامعة دمياط</w:t>
      </w:r>
    </w:p>
    <w:p w:rsidR="000E213C" w:rsidRPr="00893D47" w:rsidRDefault="000E213C" w:rsidP="000E213C">
      <w:pPr>
        <w:pStyle w:val="ListParagraph"/>
        <w:framePr w:hSpace="180" w:wrap="around" w:vAnchor="text" w:hAnchor="margin" w:xAlign="center" w:y="24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="Times New Roman"/>
        </w:rPr>
      </w:pPr>
      <w:r w:rsidRPr="00EF3605">
        <w:rPr>
          <w:rFonts w:asciiTheme="majorBidi" w:hAnsiTheme="majorBidi" w:cs="Times New Roman" w:hint="cs"/>
          <w:sz w:val="24"/>
          <w:szCs w:val="24"/>
          <w:rtl/>
        </w:rPr>
        <w:t xml:space="preserve">اثراخلاقيات البيع الالكتروني على الصورة الذهنية للعلامة وانعكاس ذلك على </w:t>
      </w:r>
      <w:r w:rsidRPr="00EF3605">
        <w:rPr>
          <w:rFonts w:asciiTheme="majorBidi" w:hAnsiTheme="majorBidi" w:cs="Times New Roman" w:hint="cs"/>
          <w:sz w:val="24"/>
          <w:szCs w:val="24"/>
          <w:rtl/>
          <w:lang w:bidi="ar-EG"/>
        </w:rPr>
        <w:t>سلوكيات تحول العملاء(دراسة تطبيقية)</w:t>
      </w:r>
      <w:r w:rsidRPr="00893D47">
        <w:rPr>
          <w:rFonts w:asciiTheme="majorBidi" w:hAnsiTheme="majorBidi" w:cs="Times New Roman"/>
        </w:rPr>
        <w:t xml:space="preserve">  , </w:t>
      </w:r>
    </w:p>
    <w:p w:rsidR="000E213C" w:rsidRDefault="00E032FF" w:rsidP="007F27DB">
      <w:pPr>
        <w:bidi w:val="0"/>
        <w:jc w:val="right"/>
        <w:rPr>
          <w:rFonts w:asciiTheme="majorBidi" w:hAnsiTheme="majorBidi" w:cstheme="majorBidi" w:hint="cs"/>
          <w:sz w:val="24"/>
          <w:szCs w:val="24"/>
          <w:rtl/>
          <w:lang w:bidi="ar-EG"/>
        </w:rPr>
      </w:pPr>
      <w:r w:rsidRPr="00E032FF">
        <w:rPr>
          <w:rFonts w:hint="cs"/>
          <w:b/>
          <w:bCs/>
          <w:sz w:val="28"/>
          <w:szCs w:val="28"/>
          <w:rtl/>
          <w:lang w:bidi="ar-EG"/>
        </w:rPr>
        <w:t>البريد الإليكتروني:</w:t>
      </w:r>
      <w:r w:rsidRPr="00E032FF">
        <w:rPr>
          <w:rFonts w:hint="cs"/>
          <w:sz w:val="28"/>
          <w:szCs w:val="28"/>
          <w:rtl/>
          <w:lang w:bidi="ar-EG"/>
        </w:rPr>
        <w:t xml:space="preserve"> </w:t>
      </w:r>
    </w:p>
    <w:p w:rsidR="007F27DB" w:rsidRPr="004A2DAB" w:rsidRDefault="007F27DB" w:rsidP="007F27DB">
      <w:pPr>
        <w:bidi w:val="0"/>
        <w:jc w:val="right"/>
        <w:rPr>
          <w:rFonts w:asciiTheme="majorBidi" w:hAnsiTheme="majorBidi" w:cstheme="majorBidi"/>
          <w:sz w:val="24"/>
          <w:szCs w:val="24"/>
          <w:lang w:bidi="ar-EG"/>
        </w:rPr>
      </w:pPr>
      <w:hyperlink r:id="rId8" w:history="1">
        <w:r w:rsidRPr="004A2DAB">
          <w:rPr>
            <w:rFonts w:asciiTheme="majorBidi" w:eastAsia="Arial Unicode MS" w:hAnsiTheme="majorBidi" w:cstheme="majorBidi"/>
            <w:sz w:val="24"/>
            <w:szCs w:val="24"/>
            <w:lang w:bidi="ar-EG"/>
          </w:rPr>
          <w:t>walid_mti@hotmail.com</w:t>
        </w:r>
      </w:hyperlink>
    </w:p>
    <w:p w:rsidR="00E032FF" w:rsidRDefault="00E032FF" w:rsidP="005806B5">
      <w:pPr>
        <w:spacing w:line="276" w:lineRule="auto"/>
        <w:rPr>
          <w:rFonts w:hint="cs"/>
          <w:sz w:val="28"/>
          <w:szCs w:val="28"/>
          <w:rtl/>
          <w:lang w:bidi="ar-EG"/>
        </w:rPr>
      </w:pPr>
    </w:p>
    <w:p w:rsidR="007F27DB" w:rsidRPr="00E032FF" w:rsidRDefault="007F27DB" w:rsidP="005806B5">
      <w:pPr>
        <w:spacing w:line="276" w:lineRule="auto"/>
        <w:rPr>
          <w:rFonts w:hint="cs"/>
          <w:sz w:val="28"/>
          <w:szCs w:val="28"/>
          <w:lang w:bidi="ar-EG"/>
        </w:rPr>
      </w:pPr>
    </w:p>
    <w:sectPr w:rsidR="007F27DB" w:rsidRPr="00E032FF" w:rsidSect="00B61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ED" w:rsidRDefault="002054ED" w:rsidP="00E032FF">
      <w:pPr>
        <w:spacing w:after="0" w:line="240" w:lineRule="auto"/>
      </w:pPr>
      <w:r>
        <w:separator/>
      </w:r>
    </w:p>
  </w:endnote>
  <w:endnote w:type="continuationSeparator" w:id="1">
    <w:p w:rsidR="002054ED" w:rsidRDefault="002054ED" w:rsidP="00E0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FF" w:rsidRDefault="00E032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FF" w:rsidRDefault="00E032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FF" w:rsidRDefault="00E03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ED" w:rsidRDefault="002054ED" w:rsidP="00E032FF">
      <w:pPr>
        <w:spacing w:after="0" w:line="240" w:lineRule="auto"/>
      </w:pPr>
      <w:r>
        <w:separator/>
      </w:r>
    </w:p>
  </w:footnote>
  <w:footnote w:type="continuationSeparator" w:id="1">
    <w:p w:rsidR="002054ED" w:rsidRDefault="002054ED" w:rsidP="00E0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FF" w:rsidRDefault="00E032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FF" w:rsidRDefault="00E032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2FF" w:rsidRDefault="00E032F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743E9"/>
    <w:multiLevelType w:val="hybridMultilevel"/>
    <w:tmpl w:val="2E2A70EA"/>
    <w:lvl w:ilvl="0" w:tplc="BAFC080E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032FF"/>
    <w:rsid w:val="000E213C"/>
    <w:rsid w:val="0016194E"/>
    <w:rsid w:val="002054ED"/>
    <w:rsid w:val="00347AD6"/>
    <w:rsid w:val="00526CE2"/>
    <w:rsid w:val="005806B5"/>
    <w:rsid w:val="007E5187"/>
    <w:rsid w:val="007F27DB"/>
    <w:rsid w:val="0083145B"/>
    <w:rsid w:val="008F6D3E"/>
    <w:rsid w:val="00AB750C"/>
    <w:rsid w:val="00B6103F"/>
    <w:rsid w:val="00C645C1"/>
    <w:rsid w:val="00C6766B"/>
    <w:rsid w:val="00CA3550"/>
    <w:rsid w:val="00E032FF"/>
    <w:rsid w:val="00EC2958"/>
    <w:rsid w:val="00F6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03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32FF"/>
  </w:style>
  <w:style w:type="paragraph" w:styleId="Footer">
    <w:name w:val="footer"/>
    <w:basedOn w:val="Normal"/>
    <w:link w:val="FooterChar"/>
    <w:uiPriority w:val="99"/>
    <w:semiHidden/>
    <w:unhideWhenUsed/>
    <w:rsid w:val="00E032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32FF"/>
  </w:style>
  <w:style w:type="paragraph" w:styleId="ListParagraph">
    <w:name w:val="List Paragraph"/>
    <w:basedOn w:val="Normal"/>
    <w:uiPriority w:val="34"/>
    <w:qFormat/>
    <w:rsid w:val="000E213C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id_mti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4</cp:revision>
  <cp:lastPrinted>2021-09-02T07:54:00Z</cp:lastPrinted>
  <dcterms:created xsi:type="dcterms:W3CDTF">2021-09-04T14:50:00Z</dcterms:created>
  <dcterms:modified xsi:type="dcterms:W3CDTF">2021-09-05T13:20:00Z</dcterms:modified>
</cp:coreProperties>
</file>